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60" w:hanging="2160" w:hangingChars="600"/>
        <w:jc w:val="center"/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安徽省宁国市城镇环境基础设施提升及配套工程E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PC</w:t>
      </w:r>
    </w:p>
    <w:p>
      <w:pPr>
        <w:ind w:left="2160" w:hanging="2160" w:hangingChars="600"/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项目一标段-河沥商贸街A、B区劳务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分包流标</w:t>
      </w:r>
      <w:r>
        <w:rPr>
          <w:rFonts w:hint="eastAsia" w:asciiTheme="majorEastAsia" w:hAnsiTheme="majorEastAsia" w:eastAsiaTheme="majorEastAsia"/>
          <w:sz w:val="36"/>
          <w:szCs w:val="36"/>
        </w:rPr>
        <w:t>公告</w:t>
      </w:r>
    </w:p>
    <w:p>
      <w:pPr>
        <w:spacing w:line="360" w:lineRule="auto"/>
        <w:ind w:firstLine="2100" w:firstLineChars="700"/>
        <w:jc w:val="both"/>
        <w:rPr>
          <w:rFonts w:hint="default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val="en-US" w:eastAsia="zh-CN"/>
        </w:rPr>
        <w:t>项目编号：AHJT-2023-07-004</w:t>
      </w:r>
    </w:p>
    <w:p>
      <w:pPr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我公司定于2023年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日1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时00分止，在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宁国市汇金广场附楼三楼安徽津腾建设工程有限公司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对安徽省宁国市城镇环境基础设施提升及配套工程EPC项目一标段-河沥商贸街A、B区劳务进行招标，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截止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开标时间，投标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人不足三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家，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符合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开标条件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本项目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流标处理。</w:t>
      </w:r>
    </w:p>
    <w:p>
      <w:pPr>
        <w:widowControl/>
        <w:shd w:val="clear" w:color="auto" w:fill="FFFFFF"/>
        <w:spacing w:line="480" w:lineRule="atLeast"/>
        <w:ind w:left="-13" w:firstLine="13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</w:t>
      </w:r>
      <w:bookmarkStart w:id="0" w:name="_GoBack"/>
      <w:bookmarkEnd w:id="0"/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         </w:t>
      </w:r>
    </w:p>
    <w:p>
      <w:pPr>
        <w:widowControl/>
        <w:shd w:val="clear" w:color="auto" w:fill="FFFFFF"/>
        <w:spacing w:line="480" w:lineRule="atLeast"/>
        <w:ind w:left="-13" w:firstLine="5325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          </w:t>
      </w:r>
      <w:r>
        <w:rPr>
          <w:rFonts w:hint="eastAsia" w:cs="仿宋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安徽</w:t>
      </w:r>
      <w:r>
        <w:rPr>
          <w:rFonts w:hint="eastAsia" w:asciiTheme="minorEastAsia" w:hAnsiTheme="minorEastAsia"/>
          <w:color w:val="000000"/>
          <w:sz w:val="28"/>
          <w:szCs w:val="28"/>
        </w:rPr>
        <w:t>津腾建设工程有限公司</w:t>
      </w:r>
    </w:p>
    <w:p>
      <w:pPr>
        <w:widowControl/>
        <w:shd w:val="clear" w:color="auto" w:fill="FFFFFF"/>
        <w:spacing w:line="480" w:lineRule="atLeast"/>
        <w:ind w:firstLine="5600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          </w:t>
      </w:r>
      <w:r>
        <w:rPr>
          <w:rFonts w:hint="eastAsia" w:cs="仿宋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二〇二三年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七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二十四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FlN2Q3ZjBiY2Q4MjhkNzJlYTYxMTlkOWZhN2QxNTQifQ=="/>
  </w:docVars>
  <w:rsids>
    <w:rsidRoot w:val="00B16889"/>
    <w:rsid w:val="000A3B2B"/>
    <w:rsid w:val="001167F0"/>
    <w:rsid w:val="00B16889"/>
    <w:rsid w:val="03C02F0D"/>
    <w:rsid w:val="0BFC2528"/>
    <w:rsid w:val="12826861"/>
    <w:rsid w:val="197166A8"/>
    <w:rsid w:val="2C792350"/>
    <w:rsid w:val="2FA85FAB"/>
    <w:rsid w:val="4BA74ED8"/>
    <w:rsid w:val="51862797"/>
    <w:rsid w:val="61FD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182</Words>
  <Characters>205</Characters>
  <Lines>1</Lines>
  <Paragraphs>1</Paragraphs>
  <TotalTime>0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2023-04-14T06:12:00Z</dcterms:created>
  <dc:creator>Administrator</dc:creator>
  <cp:lastModifiedBy>程度</cp:lastModifiedBy>
  <cp:lastPrinted>2023-07-24T08:53:00Z</cp:lastPrinted>
  <dcterms:modified xsi:type="dcterms:W3CDTF">2023-07-24T09:13:26Z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E65B46D0FC8D4DEB96D302E6B3E987BA_13</vt:lpwstr>
  </property>
</Properties>
</file>