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baseline"/>
        <w:rPr>
          <w:rFonts w:hint="eastAsia" w:ascii="Times New Roman"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宁国市年产10万吨畜禽产品冷链加工配送项目一期建设工程EPC（钢结构）</w:t>
      </w:r>
      <w:r>
        <w:rPr>
          <w:rFonts w:hint="eastAsia" w:ascii="Times New Roman" w:hAnsi="宋体" w:eastAsia="华文中宋" w:cs="宋体"/>
          <w:b w:val="0"/>
          <w:bCs/>
          <w:color w:val="auto"/>
          <w:spacing w:val="37"/>
          <w:sz w:val="36"/>
          <w:szCs w:val="36"/>
          <w:lang w:val="en-US" w:eastAsia="zh-CN"/>
        </w:rPr>
        <w:t>招标公告</w:t>
      </w: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baseline"/>
        <w:rPr>
          <w:rFonts w:hint="default" w:ascii="Times New Roman"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val="en-US" w:eastAsia="zh-CN"/>
        </w:rPr>
        <w:t>(第二次)</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项目编号：AHJT-2023-03-007</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2023年03月08日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宋体" w:hAnsi="宋体" w:eastAsia="宋体" w:cs="宋体"/>
          <w:bCs w:val="0"/>
          <w:sz w:val="36"/>
          <w:szCs w:val="36"/>
          <w:lang w:val="en-US" w:eastAsia="zh-CN"/>
        </w:rPr>
      </w:pPr>
      <w:r>
        <w:rPr>
          <w:rFonts w:hint="eastAsia" w:hAnsi="宋体" w:eastAsia="华文中宋" w:cs="宋体"/>
          <w:b w:val="0"/>
          <w:bCs/>
          <w:color w:val="auto"/>
          <w:spacing w:val="37"/>
          <w:sz w:val="36"/>
          <w:szCs w:val="36"/>
          <w:lang w:eastAsia="zh-CN"/>
        </w:rPr>
        <w:t>宁国市年产10万吨畜禽产品冷链加工配送项目一期建设工程EPC（钢结构）</w:t>
      </w:r>
      <w:r>
        <w:rPr>
          <w:rFonts w:hint="eastAsia" w:asciiTheme="majorEastAsia" w:hAnsiTheme="majorEastAsia" w:eastAsiaTheme="majorEastAsia" w:cstheme="majorEastAsia"/>
          <w:b/>
          <w:color w:val="000000"/>
          <w:sz w:val="36"/>
          <w:szCs w:val="36"/>
          <w:lang w:val="en-US" w:eastAsia="zh-CN"/>
        </w:rPr>
        <w:t>招标公告</w:t>
      </w:r>
      <w:bookmarkStart w:id="0" w:name="_Toc152042296"/>
      <w:bookmarkStart w:id="1" w:name="_Toc247085681"/>
      <w:bookmarkStart w:id="2" w:name="_Toc179632537"/>
      <w:bookmarkStart w:id="3" w:name="_Toc296602411"/>
      <w:bookmarkStart w:id="4" w:name="_Toc152045520"/>
      <w:bookmarkStart w:id="5" w:name="_Toc144974488"/>
      <w:bookmarkStart w:id="6" w:name="_Toc246996167"/>
      <w:bookmarkStart w:id="7" w:name="_Toc246996910"/>
      <w:bookmarkStart w:id="8" w:name="_Toc246996160"/>
      <w:bookmarkStart w:id="9" w:name="_Toc144974482"/>
      <w:bookmarkStart w:id="10" w:name="_Toc152042290"/>
      <w:bookmarkStart w:id="11" w:name="_Toc179632530"/>
      <w:bookmarkStart w:id="12" w:name="_Toc329851755"/>
      <w:bookmarkStart w:id="13" w:name="_Toc152045514"/>
      <w:bookmarkStart w:id="14" w:name="_Toc246996903"/>
      <w:bookmarkStart w:id="15" w:name="_Toc247085674"/>
      <w:r>
        <w:rPr>
          <w:rFonts w:hint="eastAsia" w:asciiTheme="majorEastAsia" w:hAnsiTheme="majorEastAsia" w:eastAsiaTheme="majorEastAsia" w:cstheme="majorEastAsia"/>
          <w:b/>
          <w:color w:val="000000"/>
          <w:sz w:val="36"/>
          <w:szCs w:val="36"/>
          <w:lang w:val="en-US" w:eastAsia="zh-CN"/>
        </w:rPr>
        <w:t>（第二次）</w:t>
      </w:r>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both"/>
        <w:textAlignment w:val="baseline"/>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宁国市年产10万吨畜禽产品冷链加工配送项目一期建设工程EPC（钢结构</w:t>
      </w:r>
      <w:r>
        <w:rPr>
          <w:rFonts w:hint="eastAsia" w:asciiTheme="minorEastAsia" w:hAnsiTheme="minorEastAsia" w:eastAsiaTheme="minorEastAsia" w:cstheme="minorEastAsia"/>
          <w:b w:val="0"/>
          <w:bCs/>
          <w:color w:val="auto"/>
          <w:spacing w:val="37"/>
          <w:sz w:val="24"/>
          <w:szCs w:val="24"/>
          <w:lang w:val="en-US" w:eastAsia="zh-CN"/>
        </w:rPr>
        <w:t>)招标公告（第二次）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7</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钢结构</w:t>
      </w:r>
      <w:r>
        <w:rPr>
          <w:rFonts w:hint="eastAsia" w:ascii="宋体" w:hAnsi="宋体" w:eastAsia="宋体" w:cs="宋体"/>
          <w:color w:val="auto"/>
          <w:spacing w:val="1"/>
          <w:sz w:val="24"/>
          <w:szCs w:val="24"/>
          <w:lang w:val="en-US" w:eastAsia="zh-CN"/>
        </w:rPr>
        <w:t>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w:t>
      </w:r>
      <w:r>
        <w:rPr>
          <w:rFonts w:hint="eastAsia" w:ascii="宋体" w:hAnsi="宋体" w:cs="宋体"/>
          <w:sz w:val="24"/>
          <w:szCs w:val="24"/>
          <w:lang w:val="en-US" w:eastAsia="zh-CN"/>
        </w:rPr>
        <w:t>宁国市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702169.48元，甲供材：390000.00元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7085676"/>
      <w:bookmarkStart w:id="17" w:name="_Toc152045516"/>
      <w:bookmarkStart w:id="18" w:name="_Toc152042292"/>
      <w:bookmarkStart w:id="19" w:name="_Toc246996905"/>
      <w:bookmarkStart w:id="20" w:name="_Toc144974484"/>
      <w:bookmarkStart w:id="21" w:name="_Toc246996162"/>
      <w:bookmarkStart w:id="22" w:name="_Toc179632532"/>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2.1、投标人须为安徽津腾建设工程有限公司供应商信息库建筑库企业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13</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10点00分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172"/>
      <w:bookmarkEnd w:id="23"/>
      <w:bookmarkStart w:id="24" w:name="_Toc179632542"/>
      <w:bookmarkEnd w:id="24"/>
      <w:bookmarkStart w:id="25" w:name="_Toc152042301"/>
      <w:bookmarkEnd w:id="25"/>
      <w:bookmarkStart w:id="26" w:name="_Toc296602416"/>
      <w:bookmarkEnd w:id="26"/>
      <w:bookmarkStart w:id="27" w:name="_Toc152045525"/>
      <w:bookmarkEnd w:id="27"/>
      <w:bookmarkStart w:id="28" w:name="_Toc247085686"/>
      <w:bookmarkEnd w:id="28"/>
      <w:bookmarkStart w:id="29" w:name="_Toc246996915"/>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13</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10</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4" w:firstLineChars="200"/>
              <w:jc w:val="center"/>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清单报价：不高于最高控制价84%</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中标综合单价乘以暂定工程量，结算按实际工程量*中标综合单价，投标综合单价不予调整。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2、付款方式：本工程预付款30%，安装完成验收合格后付80%，竣工验收合格后付90%，余款审计结束后一次性付清。</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60" w:firstLineChars="200"/>
              <w:jc w:val="both"/>
              <w:textAlignment w:val="baseline"/>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w:t>
            </w:r>
            <w:r>
              <w:rPr>
                <w:rFonts w:hint="eastAsia" w:ascii="宋体" w:hAnsi="宋体" w:eastAsia="宋体" w:cs="宋体"/>
                <w:color w:val="auto"/>
                <w:spacing w:val="1"/>
                <w:sz w:val="24"/>
                <w:szCs w:val="24"/>
                <w:lang w:val="en-US" w:eastAsia="zh-CN"/>
              </w:rPr>
              <w:t>清单报价：不高于最高控制价84%。</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247085706"/>
      <w:bookmarkStart w:id="31" w:name="_Toc246996935"/>
      <w:bookmarkStart w:id="32" w:name="_Toc144974515"/>
      <w:bookmarkStart w:id="33" w:name="_Toc246996192"/>
      <w:bookmarkStart w:id="34" w:name="_Toc152045547"/>
      <w:bookmarkStart w:id="35" w:name="_Toc152042323"/>
      <w:bookmarkStart w:id="36" w:name="_Toc179632565"/>
      <w:bookmarkStart w:id="37" w:name="_Toc29660243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jc w:val="center"/>
        <w:rPr>
          <w:rFonts w:hint="eastAsia" w:asciiTheme="minorEastAsia" w:hAnsiTheme="minorEastAsia" w:eastAsiaTheme="minorEastAsia" w:cstheme="minorEastAsia"/>
          <w:b w:val="0"/>
          <w:bCs/>
          <w:color w:val="auto"/>
          <w:spacing w:val="37"/>
          <w:sz w:val="44"/>
          <w:szCs w:val="44"/>
          <w:lang w:eastAsia="zh-CN"/>
        </w:rPr>
      </w:pPr>
      <w:r>
        <w:rPr>
          <w:rFonts w:hint="eastAsia" w:asciiTheme="minorEastAsia" w:hAnsiTheme="minorEastAsia" w:eastAsiaTheme="minorEastAsia" w:cstheme="minorEastAsia"/>
          <w:b w:val="0"/>
          <w:bCs/>
          <w:color w:val="auto"/>
          <w:spacing w:val="37"/>
          <w:sz w:val="44"/>
          <w:szCs w:val="44"/>
          <w:lang w:eastAsia="zh-CN"/>
        </w:rPr>
        <w:t>宁国市年产10万吨畜禽产品冷链加工配送项目一期建设工程EPC（钢结构）（第二次）</w:t>
      </w:r>
    </w:p>
    <w:p>
      <w:pPr>
        <w:pStyle w:val="2"/>
        <w:rPr>
          <w:rFonts w:hint="eastAsia"/>
          <w:lang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bookmarkStart w:id="46" w:name="_GoBack"/>
      <w:bookmarkEnd w:id="46"/>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keepNext w:val="0"/>
        <w:keepLines w:val="0"/>
        <w:widowControl/>
        <w:suppressLineNumbers w:val="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人民币（大写）</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 </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元）的投标报价，</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246997103"/>
      <w:bookmarkStart w:id="39" w:name="_Toc329851856"/>
      <w:bookmarkStart w:id="40" w:name="_Toc247085878"/>
      <w:bookmarkStart w:id="41" w:name="_Toc152042581"/>
      <w:bookmarkStart w:id="42" w:name="_Toc152045792"/>
      <w:bookmarkStart w:id="43" w:name="_Toc179632812"/>
      <w:bookmarkStart w:id="44" w:name="_Toc246996360"/>
      <w:bookmarkStart w:id="45" w:name="_Toc14497486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2530" w:firstLineChars="700"/>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已标价的工程量清单</w:t>
      </w:r>
    </w:p>
    <w:p>
      <w:pPr>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eastAsia"/>
          <w:sz w:val="24"/>
          <w:lang w:eastAsia="zh-CN"/>
        </w:rPr>
      </w:pPr>
      <w:r>
        <w:rPr>
          <w:rFonts w:hint="eastAsia" w:cs="Times New Roman"/>
          <w:lang w:val="en-US" w:eastAsia="zh-CN"/>
        </w:rPr>
        <w:t>、基本账户复印件</w:t>
      </w:r>
    </w:p>
    <w:p>
      <w:pPr>
        <w:rPr>
          <w:rFonts w:hint="eastAsia" w:cs="Times New Roman"/>
          <w:lang w:val="en-US" w:eastAsia="zh-CN"/>
        </w:rPr>
      </w:pPr>
    </w:p>
    <w:p>
      <w:pPr>
        <w:pStyle w:val="2"/>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pStyle w:val="2"/>
        <w:rPr>
          <w:rFonts w:hint="eastAsia" w:cs="Times New Roman"/>
          <w:lang w:val="en-US" w:eastAsia="zh-CN"/>
        </w:rPr>
      </w:pPr>
      <w:r>
        <w:rPr>
          <w:rFonts w:hint="eastAsia" w:cs="Times New Roman"/>
          <w:lang w:val="en-US" w:eastAsia="zh-CN"/>
        </w:rPr>
        <w:t>附件：工程量清单</w:t>
      </w:r>
    </w:p>
    <w:p>
      <w:pPr>
        <w:pStyle w:val="2"/>
        <w:rPr>
          <w:rFonts w:hint="eastAsia"/>
          <w:lang w:val="en-US" w:eastAsia="zh-CN"/>
        </w:rPr>
      </w:pPr>
    </w:p>
    <w:p>
      <w:pPr>
        <w:rPr>
          <w:rFonts w:hint="eastAsia" w:cs="Times New Roman"/>
          <w:lang w:val="en-US" w:eastAsia="zh-CN"/>
        </w:rPr>
      </w:pPr>
    </w:p>
    <w:p>
      <w:pPr>
        <w:rPr>
          <w:rFonts w:hint="eastAsia" w:cs="Times New Roman"/>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
        <w:gridCol w:w="1237"/>
        <w:gridCol w:w="362"/>
        <w:gridCol w:w="1237"/>
        <w:gridCol w:w="362"/>
        <w:gridCol w:w="727"/>
        <w:gridCol w:w="362"/>
        <w:gridCol w:w="220"/>
        <w:gridCol w:w="220"/>
        <w:gridCol w:w="220"/>
        <w:gridCol w:w="362"/>
        <w:gridCol w:w="362"/>
        <w:gridCol w:w="362"/>
        <w:gridCol w:w="362"/>
        <w:gridCol w:w="220"/>
        <w:gridCol w:w="228"/>
        <w:gridCol w:w="372"/>
        <w:gridCol w:w="379"/>
        <w:gridCol w:w="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93"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411"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95"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27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28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8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54"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9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54"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金属结构工程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WB010603001001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钢牛腿</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1、规格：详见图纸</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010604001001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1、梁类型：详见图纸</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12.351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010606013001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预埋钢构件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1、名称：M-1,M-2,M-3,Me等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2、部位：柱上预埋件等</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1.626</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WB010606020002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1、除锈等级：Sa2.5级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59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WB011405002001</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金属构件油漆</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1、构件名称：钢梁、牛腿及预埋件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2、油漆品种、刷漆遍数：环氧富锌底漆1遍(50um)</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16.351</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3"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93"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411"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95"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27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28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8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54"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9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54"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59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011407005002</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金属构件刷防火涂料</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1、喷刷防火涂料构件名称：钢梁（包括牛腿等节点）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2、防火等级要求：钢结构耐火等级二级，耐火极限：钢梁（包括牛腿等节点）：1.5h，采用膨胀性防火涂料</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501.370</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59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WB050307025001</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钢雨蓬</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1、钢材品种、规格：2.0m宽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2、其他：单价暂定700元/m2，结算价结合二次深化设计确认</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14.800</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010606008001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1、钢梯形式：室外屋面检修钢梯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2、做法：详见02J401，THa-96/83</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9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7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96" w:type="pct"/>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9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72" w:type="pc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9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82"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00" w:type="pct"/>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59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7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3"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rPr>
          <w:rFonts w:hint="eastAsia" w:cs="Times New Roman"/>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
        <w:gridCol w:w="1236"/>
        <w:gridCol w:w="362"/>
        <w:gridCol w:w="1236"/>
        <w:gridCol w:w="362"/>
        <w:gridCol w:w="726"/>
        <w:gridCol w:w="362"/>
        <w:gridCol w:w="220"/>
        <w:gridCol w:w="220"/>
        <w:gridCol w:w="220"/>
        <w:gridCol w:w="362"/>
        <w:gridCol w:w="362"/>
        <w:gridCol w:w="362"/>
        <w:gridCol w:w="362"/>
        <w:gridCol w:w="220"/>
        <w:gridCol w:w="220"/>
        <w:gridCol w:w="378"/>
        <w:gridCol w:w="383"/>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11"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514"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97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35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7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7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金属结构工程</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WB010603001001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钢牛腿</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1、规格：详见图纸</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010604001001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1、梁类型：详见图纸</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12.351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010606013001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预埋钢构件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1、名称：M-1,M-2,M-3,Me等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2、部位：柱上预埋件等</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WB010606020002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1、除锈等级：Sa2.5级</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WB011405002001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金属构件油漆</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1、构件名称：钢梁、牛腿及预埋件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2、油漆品种、刷漆遍数：环氧富锌底漆1遍(50um)</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16.351</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55"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11"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514"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97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35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7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7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011407005002</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金属构件刷防火涂料</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1、喷刷防火涂料构件名称：钢梁（包括牛腿等节点）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2、防火等级要求：钢结构耐火等级二级，耐火极限：钢梁（包括牛腿等节点）：1.5h，采用膨胀性防火涂料</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501.370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WB050307025001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钢雨蓬</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1、钢材品种、规格：2.0m宽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2、其他：单价暂定700元/m2，结算价结合二次深化设计确认</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010606008001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钢梯</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1、钢梯形式：室外屋面检修钢梯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2、做法：详见02J401，THa-96/83</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trPr>
        <w:tc>
          <w:tcPr>
            <w:tcW w:w="19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0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4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9"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54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01" w:type="pc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4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0"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1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14" w:type="pct"/>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9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0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4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9"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55"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rPr>
          <w:rFonts w:hint="eastAsia" w:cs="Times New Roman"/>
          <w:lang w:val="en-US"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95B4374-CB78-46A1-BC31-AA7A0E37CEE2}"/>
  </w:font>
  <w:font w:name="黑体">
    <w:panose1 w:val="02010609060101010101"/>
    <w:charset w:val="86"/>
    <w:family w:val="auto"/>
    <w:pitch w:val="default"/>
    <w:sig w:usb0="800002BF" w:usb1="38CF7CFA" w:usb2="00000016" w:usb3="00000000" w:csb0="00040001" w:csb1="00000000"/>
    <w:embedRegular r:id="rId2" w:fontKey="{E37DF976-A941-4221-9DD9-FA719642F5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F6FB419-7A8D-4578-AA01-5907DB9AA86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97C7FA4-EDA1-4B45-B16C-9484996B8CEF}"/>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2E4CB848-E8E0-44E9-86F3-ABEAEE3F0065}"/>
  </w:font>
  <w:font w:name="Wingdings 2">
    <w:panose1 w:val="05020102010507070707"/>
    <w:charset w:val="02"/>
    <w:family w:val="auto"/>
    <w:pitch w:val="default"/>
    <w:sig w:usb0="00000000" w:usb1="00000000" w:usb2="00000000" w:usb3="00000000" w:csb0="80000000" w:csb1="00000000"/>
    <w:embedRegular r:id="rId6" w:fontKey="{B7D1A3CD-24BF-48C4-BB9F-E605B760D6E0}"/>
  </w:font>
  <w:font w:name="仿宋">
    <w:panose1 w:val="02010609060101010101"/>
    <w:charset w:val="86"/>
    <w:family w:val="auto"/>
    <w:pitch w:val="default"/>
    <w:sig w:usb0="800002BF" w:usb1="38CF7CFA" w:usb2="00000016" w:usb3="00000000" w:csb0="00040001" w:csb1="00000000"/>
    <w:embedRegular r:id="rId7" w:fontKey="{83D44645-9EF0-4ED4-95D6-B0EBDFE7E474}"/>
  </w:font>
  <w:font w:name="微软雅黑">
    <w:panose1 w:val="020B0503020204020204"/>
    <w:charset w:val="86"/>
    <w:family w:val="auto"/>
    <w:pitch w:val="default"/>
    <w:sig w:usb0="80000287" w:usb1="280F3C52" w:usb2="00000016" w:usb3="00000000" w:csb0="0004001F" w:csb1="00000000"/>
    <w:embedRegular r:id="rId8" w:fontKey="{CAF44966-D684-489A-A3F4-ADEA11330A82}"/>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4738FA"/>
    <w:rsid w:val="045262AF"/>
    <w:rsid w:val="04685C0F"/>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6E494E"/>
    <w:rsid w:val="1166472A"/>
    <w:rsid w:val="11C5043F"/>
    <w:rsid w:val="11D05E7E"/>
    <w:rsid w:val="11DD4FBA"/>
    <w:rsid w:val="12032D4C"/>
    <w:rsid w:val="1298380F"/>
    <w:rsid w:val="129C6CE6"/>
    <w:rsid w:val="14C74196"/>
    <w:rsid w:val="1605006D"/>
    <w:rsid w:val="19181CAB"/>
    <w:rsid w:val="194239A5"/>
    <w:rsid w:val="19667165"/>
    <w:rsid w:val="197C7B16"/>
    <w:rsid w:val="19AA4083"/>
    <w:rsid w:val="1A7E28C3"/>
    <w:rsid w:val="1A9E3253"/>
    <w:rsid w:val="1BC25A57"/>
    <w:rsid w:val="1C7C5B27"/>
    <w:rsid w:val="1CEC7CF0"/>
    <w:rsid w:val="1D1C62D6"/>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9A4A2E"/>
    <w:rsid w:val="26C03072"/>
    <w:rsid w:val="26D02619"/>
    <w:rsid w:val="26E60319"/>
    <w:rsid w:val="27D45E99"/>
    <w:rsid w:val="27FE5900"/>
    <w:rsid w:val="2812532E"/>
    <w:rsid w:val="28225715"/>
    <w:rsid w:val="2825219C"/>
    <w:rsid w:val="2910697B"/>
    <w:rsid w:val="29C9798D"/>
    <w:rsid w:val="29EB65EB"/>
    <w:rsid w:val="29EF0AA3"/>
    <w:rsid w:val="2AAD4816"/>
    <w:rsid w:val="2AD665EE"/>
    <w:rsid w:val="2B435EC3"/>
    <w:rsid w:val="2EF967AD"/>
    <w:rsid w:val="2F7549E3"/>
    <w:rsid w:val="30B47766"/>
    <w:rsid w:val="312F15F9"/>
    <w:rsid w:val="31D1595F"/>
    <w:rsid w:val="31D8371B"/>
    <w:rsid w:val="32D21971"/>
    <w:rsid w:val="334A32AB"/>
    <w:rsid w:val="335637F5"/>
    <w:rsid w:val="33811C82"/>
    <w:rsid w:val="339430F0"/>
    <w:rsid w:val="33A107AE"/>
    <w:rsid w:val="33F86624"/>
    <w:rsid w:val="347812CE"/>
    <w:rsid w:val="356F1790"/>
    <w:rsid w:val="35B33F01"/>
    <w:rsid w:val="36E76E6B"/>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0E541E4"/>
    <w:rsid w:val="412D3E26"/>
    <w:rsid w:val="41A63F34"/>
    <w:rsid w:val="43647D72"/>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940A27"/>
    <w:rsid w:val="54BE1E3F"/>
    <w:rsid w:val="54CC3A0C"/>
    <w:rsid w:val="54D658C5"/>
    <w:rsid w:val="555302BE"/>
    <w:rsid w:val="56D3497A"/>
    <w:rsid w:val="571E57DC"/>
    <w:rsid w:val="58594DCC"/>
    <w:rsid w:val="58711B6E"/>
    <w:rsid w:val="58DB426C"/>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11E4F49"/>
    <w:rsid w:val="61DA1914"/>
    <w:rsid w:val="621E18D8"/>
    <w:rsid w:val="62592108"/>
    <w:rsid w:val="627A50C0"/>
    <w:rsid w:val="62CE653B"/>
    <w:rsid w:val="63126C60"/>
    <w:rsid w:val="632B7B03"/>
    <w:rsid w:val="633F5689"/>
    <w:rsid w:val="63451B07"/>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75840"/>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840BCD"/>
    <w:rsid w:val="7EA22D23"/>
    <w:rsid w:val="7EE153CE"/>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22</Pages>
  <Words>4653</Words>
  <Characters>5385</Characters>
  <Lines>164</Lines>
  <Paragraphs>46</Paragraphs>
  <TotalTime>37</TotalTime>
  <ScaleCrop>false</ScaleCrop>
  <LinksUpToDate>false</LinksUpToDate>
  <CharactersWithSpaces>6590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2023-03-07T22:51:00Z</cp:lastPrinted>
  <dcterms:modified xsi:type="dcterms:W3CDTF">2023-03-10T01:17:00Z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E8FD819F6E2E46E1867BFD1EC380EF6D</vt:lpwstr>
  </property>
</Properties>
</file>