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sz w:val="44"/>
          <w:szCs w:val="44"/>
          <w:lang w:val="en-US" w:eastAsia="zh-CN"/>
        </w:rPr>
      </w:pPr>
      <w:r>
        <w:rPr>
          <w:rFonts w:hint="eastAsia" w:ascii="Times New Roman" w:hAnsi="宋体" w:eastAsia="华文中宋" w:cs="宋体"/>
          <w:b w:val="0"/>
          <w:bCs/>
          <w:color w:val="auto"/>
          <w:spacing w:val="37"/>
          <w:sz w:val="36"/>
          <w:szCs w:val="36"/>
          <w:lang w:eastAsia="zh-CN"/>
        </w:rPr>
        <w:t>安徽省宁国市河沥文化街区EPC项目建设工程 EPC（总承包）项目工程（管廊部分）</w:t>
      </w:r>
      <w:r>
        <w:rPr>
          <w:rFonts w:hint="eastAsia" w:hAnsi="宋体" w:eastAsia="华文中宋" w:cs="宋体"/>
          <w:b w:val="0"/>
          <w:bCs/>
          <w:color w:val="auto"/>
          <w:spacing w:val="37"/>
          <w:sz w:val="36"/>
          <w:szCs w:val="36"/>
          <w:lang w:eastAsia="zh-CN"/>
        </w:rPr>
        <w:t>水电专业</w:t>
      </w:r>
      <w:r>
        <w:rPr>
          <w:rFonts w:hint="eastAsia" w:ascii="Times New Roman" w:hAnsi="宋体" w:eastAsia="华文中宋" w:cs="宋体"/>
          <w:b w:val="0"/>
          <w:bCs/>
          <w:color w:val="auto"/>
          <w:spacing w:val="37"/>
          <w:sz w:val="36"/>
          <w:szCs w:val="36"/>
        </w:rPr>
        <w:t>分包</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项目编号：AHJT-2023-03-002</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2023年03月02日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安徽省宁国市河沥文化街区EPC项目建设工程 EPC（总承包）项目工程（管廊部分）水电专业</w:t>
      </w:r>
      <w:r>
        <w:rPr>
          <w:rFonts w:hint="eastAsia" w:asciiTheme="majorEastAsia" w:hAnsiTheme="majorEastAsia" w:eastAsiaTheme="majorEastAsia" w:cstheme="majorEastAsia"/>
          <w:b w:val="0"/>
          <w:bCs/>
          <w:color w:val="auto"/>
          <w:spacing w:val="37"/>
          <w:sz w:val="30"/>
          <w:szCs w:val="30"/>
        </w:rPr>
        <w:t>分</w:t>
      </w:r>
      <w:r>
        <w:rPr>
          <w:rFonts w:hint="eastAsia" w:asciiTheme="majorEastAsia" w:hAnsiTheme="majorEastAsia" w:eastAsiaTheme="majorEastAsia" w:cstheme="majorEastAsia"/>
          <w:b w:val="0"/>
          <w:bCs/>
          <w:color w:val="auto"/>
          <w:spacing w:val="37"/>
          <w:sz w:val="30"/>
          <w:szCs w:val="30"/>
          <w:lang w:eastAsia="zh-CN"/>
        </w:rPr>
        <w:t>包</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246996910"/>
      <w:bookmarkStart w:id="1" w:name="_Toc296602411"/>
      <w:bookmarkStart w:id="2" w:name="_Toc246996167"/>
      <w:bookmarkStart w:id="3" w:name="_Toc152042296"/>
      <w:bookmarkStart w:id="4" w:name="_Toc144974488"/>
      <w:bookmarkStart w:id="5" w:name="_Toc247085681"/>
      <w:bookmarkStart w:id="6" w:name="_Toc179632537"/>
      <w:bookmarkStart w:id="7" w:name="_Toc152045520"/>
      <w:bookmarkStart w:id="8" w:name="_Toc152042290"/>
      <w:bookmarkStart w:id="9" w:name="_Toc246996903"/>
      <w:bookmarkStart w:id="10" w:name="_Toc179632530"/>
      <w:bookmarkStart w:id="11" w:name="_Toc144974482"/>
      <w:bookmarkStart w:id="12" w:name="_Toc329851755"/>
      <w:bookmarkStart w:id="13" w:name="_Toc152045514"/>
      <w:bookmarkStart w:id="14" w:name="_Toc246996160"/>
      <w:bookmarkStart w:id="15" w:name="_Toc247085674"/>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 EPC（总承包）项目工程（管廊部分）水电专业</w:t>
      </w:r>
      <w:r>
        <w:rPr>
          <w:rFonts w:hint="eastAsia" w:asciiTheme="minorEastAsia" w:hAnsiTheme="minorEastAsia" w:eastAsiaTheme="minorEastAsia" w:cstheme="minorEastAsia"/>
          <w:b w:val="0"/>
          <w:bCs/>
          <w:color w:val="auto"/>
          <w:spacing w:val="37"/>
          <w:sz w:val="24"/>
          <w:szCs w:val="24"/>
        </w:rPr>
        <w:t>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2</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市河沥溪</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1.6、本项目业主总招标控制价：/</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.9、工期：根据工程进度进行施工并服从招标人安排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144974484"/>
      <w:bookmarkStart w:id="17" w:name="_Toc246996162"/>
      <w:bookmarkStart w:id="18" w:name="_Toc179632532"/>
      <w:bookmarkStart w:id="19" w:name="_Toc152042292"/>
      <w:bookmarkStart w:id="20" w:name="_Toc247085676"/>
      <w:bookmarkStart w:id="21" w:name="_Toc246996905"/>
      <w:bookmarkStart w:id="22" w:name="_Toc152045516"/>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2.1、投标人须为安徽津腾建设工程有限公司供应商信息库水电专业分包库企业。</w:t>
      </w:r>
    </w:p>
    <w:p>
      <w:pPr>
        <w:pStyle w:val="2"/>
        <w:rPr>
          <w:rFonts w:hint="eastAsia"/>
          <w:lang w:val="en-US" w:eastAsia="zh-CN"/>
        </w:rPr>
      </w:pPr>
      <w:r>
        <w:rPr>
          <w:rFonts w:hint="eastAsia" w:ascii="宋体" w:hAnsi="宋体" w:eastAsia="宋体" w:cs="宋体"/>
          <w:b w:val="0"/>
          <w:bCs w:val="0"/>
          <w:sz w:val="24"/>
          <w:szCs w:val="24"/>
          <w:lang w:val="en-US" w:eastAsia="zh-CN"/>
        </w:rPr>
        <w:t>2.2、投标人现场所有施工材料堆放、二次转运自行考虑。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2023年03月08日</w:t>
      </w:r>
      <w:r>
        <w:rPr>
          <w:rFonts w:hint="eastAsia" w:ascii="宋体" w:hAnsi="宋体" w:eastAsia="宋体" w:cs="宋体"/>
          <w:color w:val="000000"/>
          <w:sz w:val="24"/>
          <w:szCs w:val="24"/>
          <w:u w:val="single"/>
          <w:lang w:val="en-US" w:eastAsia="zh-CN"/>
        </w:rPr>
        <w:t>09点00分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152045525"/>
      <w:bookmarkEnd w:id="23"/>
      <w:bookmarkStart w:id="24" w:name="_Toc152042301"/>
      <w:bookmarkEnd w:id="24"/>
      <w:bookmarkStart w:id="25" w:name="_Toc179632542"/>
      <w:bookmarkEnd w:id="25"/>
      <w:bookmarkStart w:id="26" w:name="_Toc246996915"/>
      <w:bookmarkEnd w:id="26"/>
      <w:bookmarkStart w:id="27" w:name="_Toc247085686"/>
      <w:bookmarkEnd w:id="27"/>
      <w:bookmarkStart w:id="28" w:name="_Toc296602416"/>
      <w:bookmarkEnd w:id="28"/>
      <w:bookmarkStart w:id="29" w:name="_Toc246996172"/>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2023年03月08日</w:t>
            </w:r>
            <w:r>
              <w:rPr>
                <w:rFonts w:hint="eastAsia" w:ascii="宋体" w:hAnsi="宋体" w:eastAsia="宋体" w:cs="宋体"/>
                <w:color w:val="000000"/>
                <w:sz w:val="23"/>
                <w:szCs w:val="23"/>
                <w:lang w:val="en-US" w:eastAsia="zh-CN"/>
              </w:rPr>
              <w:t>9</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本工程按费率报价，最高折扣率为7</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按折扣率，结算按审计价*折扣率确定，投标折扣率不予调整。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4"/>
                <w:sz w:val="24"/>
                <w:szCs w:val="24"/>
              </w:rPr>
              <w:t>民工工资每月按考勤数量</w:t>
            </w:r>
            <w:r>
              <w:rPr>
                <w:rFonts w:hint="eastAsia" w:ascii="宋体" w:hAnsi="宋体" w:eastAsia="宋体" w:cs="宋体"/>
                <w:color w:val="auto"/>
                <w:spacing w:val="-4"/>
                <w:sz w:val="24"/>
                <w:szCs w:val="24"/>
                <w:lang w:val="en-US" w:eastAsia="zh-CN"/>
              </w:rPr>
              <w:t>制做</w:t>
            </w:r>
            <w:r>
              <w:rPr>
                <w:rFonts w:hint="eastAsia" w:ascii="宋体" w:hAnsi="宋体" w:eastAsia="宋体" w:cs="宋体"/>
                <w:color w:val="auto"/>
                <w:spacing w:val="-4"/>
                <w:sz w:val="24"/>
                <w:szCs w:val="24"/>
              </w:rPr>
              <w:t>工资表，通过第三方专户</w:t>
            </w:r>
            <w:r>
              <w:rPr>
                <w:rFonts w:hint="eastAsia" w:ascii="宋体" w:hAnsi="宋体" w:eastAsia="宋体" w:cs="宋体"/>
                <w:color w:val="auto"/>
                <w:spacing w:val="14"/>
                <w:sz w:val="24"/>
                <w:szCs w:val="24"/>
              </w:rPr>
              <w:t>发工资，大工200元/天，小工120元/天，</w:t>
            </w:r>
            <w:r>
              <w:rPr>
                <w:rFonts w:hint="eastAsia" w:ascii="宋体" w:hAnsi="宋体" w:eastAsia="宋体" w:cs="宋体"/>
                <w:color w:val="auto"/>
                <w:spacing w:val="14"/>
                <w:sz w:val="24"/>
                <w:szCs w:val="24"/>
                <w:lang w:eastAsia="zh-CN"/>
              </w:rPr>
              <w:t>按季度支付，每次支付</w:t>
            </w:r>
            <w:r>
              <w:rPr>
                <w:rFonts w:hint="eastAsia" w:ascii="宋体" w:hAnsi="宋体" w:eastAsia="宋体" w:cs="宋体"/>
                <w:color w:val="auto"/>
                <w:spacing w:val="13"/>
                <w:sz w:val="24"/>
                <w:szCs w:val="24"/>
              </w:rPr>
              <w:t>已完工程量</w:t>
            </w:r>
            <w:r>
              <w:rPr>
                <w:rFonts w:hint="eastAsia" w:ascii="宋体" w:hAnsi="宋体" w:eastAsia="宋体" w:cs="宋体"/>
                <w:color w:val="auto"/>
                <w:spacing w:val="13"/>
                <w:sz w:val="24"/>
                <w:szCs w:val="24"/>
                <w:lang w:val="en-US" w:eastAsia="zh-CN"/>
              </w:rPr>
              <w:t>6</w:t>
            </w:r>
            <w:r>
              <w:rPr>
                <w:rFonts w:hint="eastAsia" w:ascii="宋体" w:hAnsi="宋体" w:eastAsia="宋体" w:cs="宋体"/>
                <w:color w:val="auto"/>
                <w:spacing w:val="13"/>
                <w:sz w:val="24"/>
                <w:szCs w:val="24"/>
              </w:rPr>
              <w:t>0%,竣工验收付</w:t>
            </w:r>
            <w:r>
              <w:rPr>
                <w:rFonts w:hint="eastAsia" w:ascii="宋体" w:hAnsi="宋体" w:eastAsia="宋体" w:cs="宋体"/>
                <w:color w:val="auto"/>
                <w:spacing w:val="13"/>
                <w:sz w:val="24"/>
                <w:szCs w:val="24"/>
                <w:lang w:val="en-US" w:eastAsia="zh-CN"/>
              </w:rPr>
              <w:t>至</w:t>
            </w:r>
            <w:r>
              <w:rPr>
                <w:rFonts w:hint="eastAsia" w:ascii="宋体" w:hAnsi="宋体" w:eastAsia="宋体" w:cs="宋体"/>
                <w:color w:val="auto"/>
                <w:spacing w:val="13"/>
                <w:sz w:val="24"/>
                <w:szCs w:val="24"/>
              </w:rPr>
              <w:t>已完成工程量</w:t>
            </w:r>
            <w:r>
              <w:rPr>
                <w:rFonts w:hint="eastAsia" w:ascii="宋体" w:hAnsi="宋体" w:eastAsia="宋体" w:cs="宋体"/>
                <w:color w:val="auto"/>
                <w:spacing w:val="13"/>
                <w:sz w:val="24"/>
                <w:szCs w:val="24"/>
                <w:lang w:val="en-US" w:eastAsia="zh-CN"/>
              </w:rPr>
              <w:t>80</w:t>
            </w: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建设单位审计完成后付至已完成</w:t>
            </w:r>
            <w:r>
              <w:rPr>
                <w:rFonts w:hint="eastAsia" w:ascii="宋体" w:hAnsi="宋体" w:eastAsia="宋体" w:cs="宋体"/>
                <w:color w:val="auto"/>
                <w:spacing w:val="13"/>
                <w:sz w:val="24"/>
                <w:szCs w:val="24"/>
              </w:rPr>
              <w:t>工</w:t>
            </w:r>
            <w:r>
              <w:rPr>
                <w:rFonts w:hint="eastAsia" w:ascii="宋体" w:hAnsi="宋体" w:eastAsia="宋体" w:cs="宋体"/>
                <w:color w:val="auto"/>
                <w:spacing w:val="12"/>
                <w:sz w:val="24"/>
                <w:szCs w:val="24"/>
              </w:rPr>
              <w:t>程量9</w:t>
            </w: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w:t>
            </w:r>
            <w:r>
              <w:rPr>
                <w:rFonts w:hint="eastAsia" w:ascii="宋体" w:hAnsi="宋体" w:eastAsia="宋体" w:cs="宋体"/>
                <w:color w:val="auto"/>
                <w:spacing w:val="-8"/>
                <w:sz w:val="24"/>
                <w:szCs w:val="24"/>
              </w:rPr>
              <w:t>余款一年内付清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w:t>
            </w:r>
          </w:p>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2、现场所有施工材料堆放、二次转运自行考虑。</w:t>
            </w:r>
          </w:p>
          <w:p>
            <w:pPr>
              <w:spacing w:line="400" w:lineRule="exact"/>
              <w:jc w:val="left"/>
              <w:rPr>
                <w:rFonts w:hint="default"/>
                <w:lang w:val="en-US" w:eastAsia="zh-CN"/>
              </w:rPr>
            </w:pPr>
            <w:r>
              <w:rPr>
                <w:rFonts w:hint="eastAsia" w:ascii="宋体" w:hAnsi="宋体" w:eastAsia="宋体" w:cs="宋体"/>
                <w:sz w:val="23"/>
                <w:szCs w:val="23"/>
                <w:lang w:val="en-US" w:eastAsia="zh-CN"/>
              </w:rPr>
              <w:t>3、开具9%增值税专用发票。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246996192"/>
      <w:bookmarkStart w:id="31" w:name="_Toc144974515"/>
      <w:bookmarkStart w:id="32" w:name="_Toc296602437"/>
      <w:bookmarkStart w:id="33" w:name="_Toc152042323"/>
      <w:bookmarkStart w:id="34" w:name="_Toc179632565"/>
      <w:bookmarkStart w:id="35" w:name="_Toc246996935"/>
      <w:bookmarkStart w:id="36" w:name="_Toc247085706"/>
      <w:bookmarkStart w:id="37" w:name="_Toc152045547"/>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pacing w:val="37"/>
          <w:sz w:val="36"/>
          <w:szCs w:val="36"/>
        </w:rPr>
      </w:pPr>
      <w:r>
        <w:rPr>
          <w:rFonts w:hint="eastAsia" w:asciiTheme="minorEastAsia" w:hAnsiTheme="minorEastAsia" w:eastAsiaTheme="minorEastAsia" w:cstheme="minorEastAsia"/>
          <w:b w:val="0"/>
          <w:bCs/>
          <w:color w:val="auto"/>
          <w:spacing w:val="37"/>
          <w:sz w:val="36"/>
          <w:szCs w:val="36"/>
          <w:lang w:eastAsia="zh-CN"/>
        </w:rPr>
        <w:t>安徽省宁国市河沥文化街区EPC项目建设工程 EPC（总承包）项目工程（管廊部分）水电</w:t>
      </w:r>
      <w:r>
        <w:rPr>
          <w:rFonts w:hint="eastAsia" w:asciiTheme="minorEastAsia" w:hAnsiTheme="minorEastAsia" w:eastAsiaTheme="minorEastAsia" w:cstheme="minorEastAsia"/>
          <w:b w:val="0"/>
          <w:bCs/>
          <w:color w:val="auto"/>
          <w:spacing w:val="37"/>
          <w:sz w:val="36"/>
          <w:szCs w:val="36"/>
          <w:lang w:val="en-US" w:eastAsia="zh-CN"/>
        </w:rPr>
        <w:t>专业</w:t>
      </w:r>
      <w:r>
        <w:rPr>
          <w:rFonts w:hint="eastAsia" w:asciiTheme="minorEastAsia" w:hAnsiTheme="minorEastAsia" w:eastAsiaTheme="minorEastAsia" w:cstheme="minorEastAsia"/>
          <w:b w:val="0"/>
          <w:bCs/>
          <w:color w:val="auto"/>
          <w:spacing w:val="37"/>
          <w:sz w:val="36"/>
          <w:szCs w:val="36"/>
        </w:rPr>
        <w:t>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2"/>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抵扣率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44974861"/>
      <w:bookmarkStart w:id="39" w:name="_Toc247085878"/>
      <w:bookmarkStart w:id="40" w:name="_Toc246997103"/>
      <w:bookmarkStart w:id="41" w:name="_Toc179632812"/>
      <w:bookmarkStart w:id="42" w:name="_Toc246996360"/>
      <w:bookmarkStart w:id="43" w:name="_Toc152045792"/>
      <w:bookmarkStart w:id="44" w:name="_Toc152042581"/>
      <w:bookmarkStart w:id="45"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ind w:firstLine="3534" w:firstLineChars="11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p>
      <w:pPr>
        <w:snapToGrid/>
        <w:spacing w:beforeAutospacing="0" w:after="160" w:afterAutospacing="0" w:line="360" w:lineRule="auto"/>
        <w:ind w:left="0" w:leftChars="0" w:firstLine="448" w:firstLineChars="200"/>
        <w:rPr>
          <w:rFonts w:hint="eastAsia" w:ascii="宋体" w:hAnsi="宋体" w:eastAsia="宋体" w:cs="宋体"/>
          <w:color w:val="auto"/>
          <w:spacing w:val="-8"/>
          <w:sz w:val="24"/>
          <w:szCs w:val="30"/>
          <w:lang w:val="en-US" w:eastAsia="zh-CN"/>
        </w:rPr>
      </w:pPr>
    </w:p>
    <w:tbl>
      <w:tblPr>
        <w:tblStyle w:val="42"/>
        <w:tblW w:w="9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2567"/>
        <w:gridCol w:w="819"/>
        <w:gridCol w:w="1404"/>
        <w:gridCol w:w="805"/>
        <w:gridCol w:w="2031"/>
        <w:gridCol w:w="1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项目名称</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z w:val="24"/>
                <w:szCs w:val="24"/>
                <w:lang w:val="en-US" w:eastAsia="zh-CN"/>
              </w:rPr>
              <w:t>投标报价折扣率</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工程量</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计算规则</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 EPC（总承包）项目工程水电</w:t>
            </w:r>
            <w:r>
              <w:rPr>
                <w:rFonts w:hint="eastAsia" w:asciiTheme="minorEastAsia" w:hAnsiTheme="minorEastAsia" w:eastAsiaTheme="minorEastAsia" w:cstheme="minorEastAsia"/>
                <w:b w:val="0"/>
                <w:bCs/>
                <w:color w:val="auto"/>
                <w:spacing w:val="37"/>
                <w:sz w:val="24"/>
                <w:szCs w:val="24"/>
                <w:lang w:val="en-US" w:eastAsia="zh-CN"/>
              </w:rPr>
              <w:t>班组</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color w:val="auto"/>
                <w:spacing w:val="1"/>
                <w:sz w:val="24"/>
                <w:szCs w:val="24"/>
                <w:lang w:val="en-US" w:eastAsia="zh-CN"/>
              </w:rPr>
              <w:t>/</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jc w:val="center"/>
        </w:trPr>
        <w:tc>
          <w:tcPr>
            <w:tcW w:w="31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w:t>
            </w:r>
          </w:p>
        </w:tc>
        <w:tc>
          <w:tcPr>
            <w:tcW w:w="67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989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说明：1、一经报价，投标报价折扣率不予调整。2、付款方式详见招标文件。</w:t>
            </w:r>
          </w:p>
        </w:tc>
      </w:tr>
    </w:tbl>
    <w:p>
      <w:pPr>
        <w:pStyle w:val="2"/>
        <w:numPr>
          <w:ilvl w:val="0"/>
          <w:numId w:val="0"/>
        </w:numPr>
        <w:ind w:leftChars="0"/>
        <w:rPr>
          <w:rFonts w:hint="eastAsia"/>
          <w:lang w:eastAsia="zh-CN"/>
        </w:rPr>
      </w:pPr>
    </w:p>
    <w:p>
      <w:pPr>
        <w:spacing w:before="240" w:beforeLines="0" w:after="480" w:afterLines="0" w:line="500" w:lineRule="exact"/>
        <w:jc w:val="center"/>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bookmarkStart w:id="46" w:name="_GoBack"/>
      <w:bookmarkEnd w:id="46"/>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0FA4EA2-D50D-4609-80D7-45F3FF919489}"/>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DD20C778-A71F-4E1C-AC05-6FF07F6E7C5D}"/>
  </w:font>
  <w:font w:name="仿宋">
    <w:panose1 w:val="02010609060101010101"/>
    <w:charset w:val="86"/>
    <w:family w:val="auto"/>
    <w:pitch w:val="default"/>
    <w:sig w:usb0="800002BF" w:usb1="38CF7CFA" w:usb2="00000016" w:usb3="00000000" w:csb0="00040001" w:csb1="00000000"/>
    <w:embedRegular r:id="rId3" w:fontKey="{106C0DDF-BE9E-4DEA-8FE6-050B17FC1726}"/>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B9C8F6D7-B555-41BE-88A4-3164B7D792BC}"/>
  </w:font>
  <w:font w:name="Wingdings 2">
    <w:altName w:val="Wingdings"/>
    <w:panose1 w:val="05020102010507070707"/>
    <w:charset w:val="02"/>
    <w:family w:val="auto"/>
    <w:pitch w:val="default"/>
    <w:sig w:usb0="00000000" w:usb1="00000000" w:usb2="00000000" w:usb3="00000000" w:csb0="80000000" w:csb1="00000000"/>
    <w:embedRegular r:id="rId5" w:fontKey="{68C45FFA-328C-4E5D-9A74-32FCD792B601}"/>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MWNkN2UzZjBjYjM2ZTIxNmM2OTIzZWM2ZGQwYWE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C6CE6"/>
    <w:rsid w:val="14C74196"/>
    <w:rsid w:val="1605006D"/>
    <w:rsid w:val="19181CAB"/>
    <w:rsid w:val="194239A5"/>
    <w:rsid w:val="19667165"/>
    <w:rsid w:val="19AA4083"/>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1E15675"/>
    <w:rsid w:val="225713E5"/>
    <w:rsid w:val="22ED3308"/>
    <w:rsid w:val="233B3CA0"/>
    <w:rsid w:val="23B27078"/>
    <w:rsid w:val="25DC5FA2"/>
    <w:rsid w:val="26C03072"/>
    <w:rsid w:val="26D02619"/>
    <w:rsid w:val="26E60319"/>
    <w:rsid w:val="27D45E99"/>
    <w:rsid w:val="2812532E"/>
    <w:rsid w:val="28225715"/>
    <w:rsid w:val="2825219C"/>
    <w:rsid w:val="28736DB5"/>
    <w:rsid w:val="2910697B"/>
    <w:rsid w:val="29C9798D"/>
    <w:rsid w:val="29EF0AA3"/>
    <w:rsid w:val="2AD665EE"/>
    <w:rsid w:val="2EF967AD"/>
    <w:rsid w:val="2F7549E3"/>
    <w:rsid w:val="302201B8"/>
    <w:rsid w:val="30B47766"/>
    <w:rsid w:val="312F15F9"/>
    <w:rsid w:val="31D8371B"/>
    <w:rsid w:val="32420807"/>
    <w:rsid w:val="32D21971"/>
    <w:rsid w:val="334A32AB"/>
    <w:rsid w:val="33811C82"/>
    <w:rsid w:val="339430F0"/>
    <w:rsid w:val="33A107AE"/>
    <w:rsid w:val="33F86624"/>
    <w:rsid w:val="356F1790"/>
    <w:rsid w:val="35B33F01"/>
    <w:rsid w:val="35F16ECF"/>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AF585B"/>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BE1E3F"/>
    <w:rsid w:val="54D658C5"/>
    <w:rsid w:val="555302BE"/>
    <w:rsid w:val="56D3497A"/>
    <w:rsid w:val="58594DCC"/>
    <w:rsid w:val="58711B6E"/>
    <w:rsid w:val="58DB426C"/>
    <w:rsid w:val="58FF2585"/>
    <w:rsid w:val="5A123B43"/>
    <w:rsid w:val="5A1F6527"/>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71C07A9"/>
    <w:rsid w:val="67421BF9"/>
    <w:rsid w:val="67900263"/>
    <w:rsid w:val="682D6DC6"/>
    <w:rsid w:val="691B1349"/>
    <w:rsid w:val="69934A52"/>
    <w:rsid w:val="69E10F81"/>
    <w:rsid w:val="6A4C602D"/>
    <w:rsid w:val="6ACC6C2C"/>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78091A"/>
    <w:rsid w:val="754B3A1B"/>
    <w:rsid w:val="759210D0"/>
    <w:rsid w:val="759F5B15"/>
    <w:rsid w:val="75FC4E22"/>
    <w:rsid w:val="76065718"/>
    <w:rsid w:val="78833EFA"/>
    <w:rsid w:val="790F2350"/>
    <w:rsid w:val="79BA116F"/>
    <w:rsid w:val="79EE0C57"/>
    <w:rsid w:val="7A956099"/>
    <w:rsid w:val="7B497C36"/>
    <w:rsid w:val="7B6503BE"/>
    <w:rsid w:val="7B7870BD"/>
    <w:rsid w:val="7C1E2A06"/>
    <w:rsid w:val="7C520487"/>
    <w:rsid w:val="7D233B80"/>
    <w:rsid w:val="7D845FBE"/>
    <w:rsid w:val="7EA22D23"/>
    <w:rsid w:val="7EB40597"/>
    <w:rsid w:val="7EFB055C"/>
    <w:rsid w:val="7F0561F0"/>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3848</Words>
  <Characters>4152</Characters>
  <Lines>164</Lines>
  <Paragraphs>46</Paragraphs>
  <TotalTime>2</TotalTime>
  <ScaleCrop>false</ScaleCrop>
  <LinksUpToDate>false</LinksUpToDate>
  <CharactersWithSpaces>5333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1年1轮回</cp:lastModifiedBy>
  <cp:lastPrinted>2023-01-18T02:59:00Z</cp:lastPrinted>
  <dcterms:modified xsi:type="dcterms:W3CDTF">2023-03-02T00:21:38Z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DFE2D250CD8C4A1A99ECF2BC7A577477</vt:lpwstr>
  </property>
</Properties>
</file>